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15F5">
        <w:rPr>
          <w:rFonts w:ascii="Times New Roman" w:hAnsi="Times New Roman" w:cs="Times New Roman"/>
          <w:b/>
          <w:sz w:val="28"/>
          <w:szCs w:val="28"/>
        </w:rPr>
        <w:t>Мировая экономика и международные экономические отношения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15F5" w:rsidRPr="004F15F5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F5" w:rsidRDefault="004F15F5" w:rsidP="0019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- формирование теоретических знаний о современных тенденциях развития международных экономических отношений и практических навыков анализа сложных явлений в мирохозяйственных связях в условиях </w:t>
      </w:r>
      <w:r>
        <w:rPr>
          <w:rFonts w:ascii="Times New Roman" w:hAnsi="Times New Roman" w:cs="Times New Roman"/>
          <w:sz w:val="28"/>
          <w:szCs w:val="28"/>
        </w:rPr>
        <w:t>глобализации мирового хозяйства.</w:t>
      </w:r>
    </w:p>
    <w:p w:rsidR="00FB5780" w:rsidRDefault="00FB5780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780" w:rsidRDefault="004F15F5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80" w:rsidRDefault="00FB5780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0">
        <w:rPr>
          <w:rFonts w:ascii="Times New Roman" w:hAnsi="Times New Roman" w:cs="Times New Roman"/>
          <w:sz w:val="28"/>
          <w:szCs w:val="28"/>
        </w:rPr>
        <w:t>Место дисциплины «Мировая экономика и международные экономические отношения»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FB5780" w:rsidRDefault="00FB5780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FB5780" w:rsidP="00FB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0">
        <w:rPr>
          <w:rFonts w:ascii="Times New Roman" w:hAnsi="Times New Roman" w:cs="Times New Roman"/>
          <w:sz w:val="28"/>
          <w:szCs w:val="28"/>
        </w:rPr>
        <w:t>Мировая экономика в условиях глобализации. Международное разделение</w:t>
      </w:r>
      <w:r>
        <w:rPr>
          <w:rFonts w:ascii="Times New Roman" w:hAnsi="Times New Roman" w:cs="Times New Roman"/>
          <w:sz w:val="28"/>
          <w:szCs w:val="28"/>
        </w:rPr>
        <w:t xml:space="preserve">: формы и тенденции развития. </w:t>
      </w:r>
      <w:r w:rsidRPr="00FB5780">
        <w:rPr>
          <w:rFonts w:ascii="Times New Roman" w:hAnsi="Times New Roman" w:cs="Times New Roman"/>
          <w:sz w:val="28"/>
          <w:szCs w:val="28"/>
        </w:rPr>
        <w:t>Роль и значение ресурсного потенциала в развитии мирового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80">
        <w:rPr>
          <w:rFonts w:ascii="Times New Roman" w:hAnsi="Times New Roman" w:cs="Times New Roman"/>
          <w:sz w:val="28"/>
          <w:szCs w:val="28"/>
        </w:rPr>
        <w:t>Содержание и современные формы МЭО и их проявление. Международная торговля. Внешнеторговая политика: эволюция, инструменты в системе МЭО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780">
        <w:rPr>
          <w:rFonts w:ascii="Times New Roman" w:hAnsi="Times New Roman" w:cs="Times New Roman"/>
          <w:sz w:val="28"/>
          <w:szCs w:val="28"/>
        </w:rPr>
        <w:t>Всемирная торговая организация как инструмент регулирования международной торговли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780">
        <w:rPr>
          <w:rFonts w:ascii="Times New Roman" w:hAnsi="Times New Roman" w:cs="Times New Roman"/>
          <w:sz w:val="28"/>
          <w:szCs w:val="28"/>
        </w:rPr>
        <w:t>Этапы развития и регулирование внешней торговли России. Россия в ВТО: предварительные результаты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780">
        <w:rPr>
          <w:rFonts w:ascii="Times New Roman" w:hAnsi="Times New Roman" w:cs="Times New Roman"/>
          <w:sz w:val="28"/>
          <w:szCs w:val="28"/>
        </w:rPr>
        <w:t>Международное движение капитала в XXI 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80">
        <w:rPr>
          <w:rFonts w:ascii="Times New Roman" w:hAnsi="Times New Roman" w:cs="Times New Roman"/>
          <w:sz w:val="28"/>
          <w:szCs w:val="28"/>
        </w:rPr>
        <w:t>Место России в международном движении капитала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780">
        <w:rPr>
          <w:rFonts w:ascii="Times New Roman" w:hAnsi="Times New Roman" w:cs="Times New Roman"/>
          <w:sz w:val="28"/>
          <w:szCs w:val="28"/>
        </w:rPr>
        <w:t>Сущность и особенности проявления международной экономической интеграции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780">
        <w:rPr>
          <w:rFonts w:ascii="Times New Roman" w:hAnsi="Times New Roman" w:cs="Times New Roman"/>
          <w:sz w:val="28"/>
          <w:szCs w:val="28"/>
        </w:rPr>
        <w:t>Международные экономические и финансовые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80">
        <w:rPr>
          <w:rFonts w:ascii="Times New Roman" w:hAnsi="Times New Roman" w:cs="Times New Roman"/>
          <w:sz w:val="28"/>
          <w:szCs w:val="28"/>
        </w:rPr>
        <w:t>Проблемы и перспективы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20228"/>
    <w:rsid w:val="00191E86"/>
    <w:rsid w:val="004F15F5"/>
    <w:rsid w:val="0053595A"/>
    <w:rsid w:val="005C56F3"/>
    <w:rsid w:val="006E78BC"/>
    <w:rsid w:val="00725139"/>
    <w:rsid w:val="0090454C"/>
    <w:rsid w:val="00C65A09"/>
    <w:rsid w:val="00CB0978"/>
    <w:rsid w:val="00D355AD"/>
    <w:rsid w:val="00D37D90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F452"/>
  <w15:docId w15:val="{95987109-6D81-4680-B20D-E3BF4E68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64A05-2D5C-4FD9-8CFA-E6A3ECC6230E}"/>
</file>

<file path=customXml/itemProps2.xml><?xml version="1.0" encoding="utf-8"?>
<ds:datastoreItem xmlns:ds="http://schemas.openxmlformats.org/officeDocument/2006/customXml" ds:itemID="{881BFB9C-46ED-4214-AE0C-310202941545}"/>
</file>

<file path=customXml/itemProps3.xml><?xml version="1.0" encoding="utf-8"?>
<ds:datastoreItem xmlns:ds="http://schemas.openxmlformats.org/officeDocument/2006/customXml" ds:itemID="{13089B0E-B37D-4ADC-B48A-E6F227541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Самушева Юлия Евгеньевна 10016170015</cp:lastModifiedBy>
  <cp:revision>8</cp:revision>
  <dcterms:created xsi:type="dcterms:W3CDTF">2015-06-27T09:44:00Z</dcterms:created>
  <dcterms:modified xsi:type="dcterms:W3CDTF">2020-11-12T11:30:00Z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